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D3" w:rsidRDefault="006F25D3" w:rsidP="00AD1A98">
      <w:pPr>
        <w:spacing w:after="120"/>
        <w:jc w:val="center"/>
        <w:rPr>
          <w:b/>
          <w:bCs/>
          <w:sz w:val="28"/>
          <w:szCs w:val="28"/>
        </w:rPr>
      </w:pPr>
    </w:p>
    <w:p w:rsidR="006F25D3" w:rsidRPr="00036895" w:rsidRDefault="006F25D3" w:rsidP="006F25D3">
      <w:pPr>
        <w:pStyle w:val="NoSpacing"/>
        <w:ind w:left="-284" w:firstLine="142"/>
        <w:rPr>
          <w:rFonts w:ascii="Times New Roman" w:hAnsi="Times New Roman" w:cs="Times New Roman"/>
          <w:b/>
          <w:bCs/>
        </w:rPr>
      </w:pPr>
      <w:r w:rsidRPr="00036895">
        <w:rPr>
          <w:rFonts w:ascii="Times New Roman" w:hAnsi="Times New Roman" w:cs="Times New Roman"/>
          <w:b/>
          <w:noProof/>
          <w:lang w:eastAsia="ro-RO"/>
        </w:rPr>
        <w:drawing>
          <wp:inline distT="0" distB="0" distL="0" distR="0" wp14:anchorId="0A9AE52E" wp14:editId="7356C6A3">
            <wp:extent cx="438150" cy="638175"/>
            <wp:effectExtent l="0" t="0" r="0" b="0"/>
            <wp:docPr id="1" name="Picture 1" descr="Coat of arms of Roman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at of arms of Romani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895">
        <w:rPr>
          <w:rFonts w:ascii="Times New Roman" w:hAnsi="Times New Roman" w:cs="Times New Roman"/>
          <w:b/>
          <w:lang w:val="en-GB"/>
        </w:rPr>
        <w:t xml:space="preserve">     </w:t>
      </w:r>
      <w:r w:rsidRPr="00036895">
        <w:rPr>
          <w:rFonts w:ascii="Times New Roman" w:hAnsi="Times New Roman" w:cs="Times New Roman"/>
          <w:b/>
          <w:lang w:val="en-GB"/>
        </w:rPr>
        <w:tab/>
        <w:t xml:space="preserve">                                                </w:t>
      </w:r>
      <w:r>
        <w:rPr>
          <w:rFonts w:ascii="Times New Roman" w:hAnsi="Times New Roman" w:cs="Times New Roman"/>
          <w:b/>
          <w:lang w:val="en-GB"/>
        </w:rPr>
        <w:t xml:space="preserve">         </w:t>
      </w:r>
      <w:r w:rsidRPr="00036895">
        <w:rPr>
          <w:rFonts w:ascii="Times New Roman" w:hAnsi="Times New Roman" w:cs="Times New Roman"/>
          <w:b/>
          <w:bCs/>
        </w:rPr>
        <w:t>ROMÂNIA</w:t>
      </w:r>
    </w:p>
    <w:p w:rsidR="006F25D3" w:rsidRPr="00036895" w:rsidRDefault="006F25D3" w:rsidP="006F25D3">
      <w:pPr>
        <w:pStyle w:val="NoSpacing"/>
        <w:ind w:left="-284" w:firstLine="142"/>
        <w:jc w:val="center"/>
        <w:rPr>
          <w:rFonts w:ascii="Times New Roman" w:hAnsi="Times New Roman" w:cs="Times New Roman"/>
          <w:b/>
          <w:bCs/>
        </w:rPr>
      </w:pPr>
      <w:r w:rsidRPr="00036895">
        <w:rPr>
          <w:rFonts w:ascii="Times New Roman" w:hAnsi="Times New Roman" w:cs="Times New Roman"/>
          <w:b/>
          <w:bCs/>
        </w:rPr>
        <w:t>JUDEȚUL BACĂU</w:t>
      </w:r>
    </w:p>
    <w:p w:rsidR="006F25D3" w:rsidRPr="00036895" w:rsidRDefault="006F25D3" w:rsidP="006F25D3">
      <w:pPr>
        <w:pStyle w:val="NoSpacing"/>
        <w:ind w:left="-284" w:firstLine="142"/>
        <w:jc w:val="center"/>
        <w:rPr>
          <w:rFonts w:ascii="Times New Roman" w:hAnsi="Times New Roman" w:cs="Times New Roman"/>
          <w:b/>
          <w:bCs/>
        </w:rPr>
      </w:pPr>
      <w:r w:rsidRPr="00036895">
        <w:rPr>
          <w:rFonts w:ascii="Times New Roman" w:hAnsi="Times New Roman" w:cs="Times New Roman"/>
          <w:b/>
          <w:bCs/>
        </w:rPr>
        <w:t>COMUNA ȘTEFAN CEL MARE</w:t>
      </w:r>
    </w:p>
    <w:p w:rsidR="006F25D3" w:rsidRPr="00036895" w:rsidRDefault="006F25D3" w:rsidP="006F25D3">
      <w:pPr>
        <w:pStyle w:val="NoSpacing"/>
        <w:ind w:left="-284" w:firstLine="142"/>
        <w:jc w:val="center"/>
        <w:rPr>
          <w:rFonts w:ascii="Times New Roman" w:hAnsi="Times New Roman" w:cs="Times New Roman"/>
          <w:b/>
          <w:bCs/>
        </w:rPr>
      </w:pPr>
      <w:r w:rsidRPr="00036895">
        <w:rPr>
          <w:rFonts w:ascii="Times New Roman" w:hAnsi="Times New Roman" w:cs="Times New Roman"/>
          <w:b/>
          <w:bCs/>
        </w:rPr>
        <w:t>Satul Negoiești, Strada Principală. Nr.20</w:t>
      </w:r>
    </w:p>
    <w:p w:rsidR="006F25D3" w:rsidRPr="00036895" w:rsidRDefault="006F25D3" w:rsidP="006F25D3">
      <w:pPr>
        <w:pStyle w:val="NoSpacing"/>
        <w:ind w:left="-284" w:firstLine="142"/>
        <w:jc w:val="center"/>
        <w:rPr>
          <w:rFonts w:ascii="Times New Roman" w:hAnsi="Times New Roman" w:cs="Times New Roman"/>
          <w:b/>
          <w:bCs/>
        </w:rPr>
      </w:pPr>
      <w:r w:rsidRPr="00036895">
        <w:rPr>
          <w:rFonts w:ascii="Times New Roman" w:hAnsi="Times New Roman" w:cs="Times New Roman"/>
          <w:b/>
          <w:bCs/>
        </w:rPr>
        <w:t>Telefon 0234/339000 ;Fax 0234 / 339050</w:t>
      </w:r>
    </w:p>
    <w:p w:rsidR="006F25D3" w:rsidRPr="00036895" w:rsidRDefault="006F25D3" w:rsidP="006F25D3">
      <w:pPr>
        <w:pStyle w:val="NoSpacing"/>
        <w:pBdr>
          <w:bottom w:val="single" w:sz="12" w:space="1" w:color="auto"/>
        </w:pBdr>
        <w:ind w:left="-284" w:firstLine="142"/>
        <w:jc w:val="center"/>
        <w:rPr>
          <w:rFonts w:ascii="Times New Roman" w:hAnsi="Times New Roman" w:cs="Times New Roman"/>
          <w:b/>
          <w:bCs/>
        </w:rPr>
      </w:pPr>
      <w:r w:rsidRPr="00036895">
        <w:rPr>
          <w:rFonts w:ascii="Times New Roman" w:hAnsi="Times New Roman" w:cs="Times New Roman"/>
          <w:b/>
          <w:bCs/>
        </w:rPr>
        <w:t xml:space="preserve">E-mail – </w:t>
      </w:r>
      <w:r>
        <w:fldChar w:fldCharType="begin"/>
      </w:r>
      <w:r>
        <w:instrText xml:space="preserve"> HYPERLINK "mailto:stefancelmare@bc.e-adm.ro" </w:instrText>
      </w:r>
      <w:r>
        <w:fldChar w:fldCharType="separate"/>
      </w:r>
      <w:r w:rsidRPr="00036895">
        <w:rPr>
          <w:rStyle w:val="Hyperlink"/>
          <w:rFonts w:ascii="Times New Roman" w:hAnsi="Times New Roman" w:cs="Times New Roman"/>
          <w:b/>
          <w:bCs/>
        </w:rPr>
        <w:t>stefancelmare@bc.e-adm.ro</w:t>
      </w:r>
      <w:r>
        <w:rPr>
          <w:rStyle w:val="Hyperlink"/>
          <w:rFonts w:ascii="Times New Roman" w:hAnsi="Times New Roman" w:cs="Times New Roman"/>
          <w:b/>
          <w:bCs/>
        </w:rPr>
        <w:fldChar w:fldCharType="end"/>
      </w:r>
      <w:r w:rsidRPr="00036895">
        <w:rPr>
          <w:rFonts w:ascii="Times New Roman" w:hAnsi="Times New Roman" w:cs="Times New Roman"/>
          <w:b/>
          <w:bCs/>
          <w:u w:val="single" w:color="000000"/>
        </w:rPr>
        <w:t xml:space="preserve"> ,www.comunastefancelmare.ro </w:t>
      </w:r>
      <w:r w:rsidRPr="00036895">
        <w:rPr>
          <w:rFonts w:ascii="Times New Roman" w:hAnsi="Times New Roman" w:cs="Times New Roman"/>
          <w:b/>
          <w:bCs/>
        </w:rPr>
        <w:t>cod fiscal 4278345</w:t>
      </w:r>
    </w:p>
    <w:p w:rsidR="006F25D3" w:rsidRPr="00036895" w:rsidRDefault="006F25D3" w:rsidP="006F25D3">
      <w:pPr>
        <w:pStyle w:val="NoSpacing"/>
        <w:pBdr>
          <w:bottom w:val="single" w:sz="12" w:space="1" w:color="auto"/>
        </w:pBdr>
        <w:ind w:left="-284" w:firstLine="142"/>
        <w:jc w:val="center"/>
        <w:rPr>
          <w:rFonts w:ascii="Times New Roman" w:hAnsi="Times New Roman" w:cs="Times New Roman"/>
          <w:b/>
          <w:bCs/>
        </w:rPr>
      </w:pPr>
    </w:p>
    <w:p w:rsidR="006F25D3" w:rsidRPr="00036895" w:rsidRDefault="006F25D3" w:rsidP="006F25D3">
      <w:pPr>
        <w:spacing w:after="3" w:line="256" w:lineRule="auto"/>
        <w:ind w:left="-567" w:right="284" w:firstLine="425"/>
        <w:jc w:val="center"/>
      </w:pPr>
    </w:p>
    <w:p w:rsidR="006F25D3" w:rsidRPr="007E4641" w:rsidRDefault="006F25D3" w:rsidP="006F25D3">
      <w:pPr>
        <w:pStyle w:val="NoSpacing"/>
        <w:jc w:val="center"/>
        <w:rPr>
          <w:rFonts w:ascii="Times New Roman" w:hAnsi="Times New Roman" w:cs="Times New Roman"/>
          <w:b/>
        </w:rPr>
      </w:pPr>
      <w:r w:rsidRPr="007E4641">
        <w:rPr>
          <w:rFonts w:ascii="Times New Roman" w:hAnsi="Times New Roman" w:cs="Times New Roman"/>
          <w:b/>
        </w:rPr>
        <w:t>PROIECT DE HOTĂRÂRE Nr.</w:t>
      </w:r>
      <w:r>
        <w:rPr>
          <w:rFonts w:ascii="Times New Roman" w:hAnsi="Times New Roman" w:cs="Times New Roman"/>
          <w:b/>
        </w:rPr>
        <w:t>....</w:t>
      </w:r>
      <w:r>
        <w:rPr>
          <w:rFonts w:ascii="Times New Roman" w:hAnsi="Times New Roman" w:cs="Times New Roman"/>
          <w:b/>
        </w:rPr>
        <w:t xml:space="preserve"> din</w:t>
      </w:r>
      <w:r>
        <w:rPr>
          <w:rFonts w:ascii="Times New Roman" w:hAnsi="Times New Roman" w:cs="Times New Roman"/>
          <w:b/>
        </w:rPr>
        <w:t xml:space="preserve"> ...</w:t>
      </w:r>
      <w:r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.2025</w:t>
      </w:r>
    </w:p>
    <w:p w:rsidR="006F25D3" w:rsidRPr="006F25D3" w:rsidRDefault="006F25D3" w:rsidP="006F25D3">
      <w:pPr>
        <w:spacing w:after="240"/>
        <w:jc w:val="center"/>
        <w:rPr>
          <w:b/>
        </w:rPr>
      </w:pPr>
      <w:r w:rsidRPr="006F25D3">
        <w:rPr>
          <w:b/>
        </w:rPr>
        <w:t>privind aprobarea documentației de atribuire pentru delegarea prin concesiune a gestiunii activităților de colectare separată și transport separat al deșeurilor municipale în 66 U.A.T.-uri din județul Bacău</w:t>
      </w:r>
    </w:p>
    <w:p w:rsidR="006F25D3" w:rsidRPr="007E4641" w:rsidRDefault="006F25D3" w:rsidP="006F25D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6F25D3" w:rsidRPr="00E8223C" w:rsidRDefault="006F25D3" w:rsidP="006F25D3">
      <w:pPr>
        <w:rPr>
          <w:rFonts w:eastAsiaTheme="minorEastAsia"/>
          <w:b/>
          <w:lang w:val="en-US"/>
        </w:rPr>
      </w:pPr>
      <w:r w:rsidRPr="00E8223C">
        <w:rPr>
          <w:rFonts w:eastAsiaTheme="minorEastAsia"/>
          <w:b/>
          <w:lang w:val="en-US"/>
        </w:rPr>
        <w:t xml:space="preserve">    </w:t>
      </w:r>
      <w:r>
        <w:rPr>
          <w:rFonts w:eastAsiaTheme="minorEastAsia"/>
          <w:b/>
          <w:lang w:val="en-US"/>
        </w:rPr>
        <w:t xml:space="preserve">     </w:t>
      </w:r>
      <w:r w:rsidRPr="00E8223C">
        <w:rPr>
          <w:rFonts w:eastAsiaTheme="minorEastAsia"/>
          <w:b/>
          <w:lang w:val="en-US"/>
        </w:rPr>
        <w:t xml:space="preserve"> </w:t>
      </w:r>
      <w:proofErr w:type="spellStart"/>
      <w:r w:rsidRPr="00E8223C">
        <w:rPr>
          <w:rFonts w:eastAsiaTheme="minorEastAsia"/>
          <w:b/>
          <w:lang w:val="en-US"/>
        </w:rPr>
        <w:t>Primarul</w:t>
      </w:r>
      <w:proofErr w:type="spellEnd"/>
      <w:r w:rsidRPr="00E8223C">
        <w:rPr>
          <w:rFonts w:eastAsiaTheme="minorEastAsia"/>
          <w:b/>
          <w:lang w:val="en-US"/>
        </w:rPr>
        <w:t xml:space="preserve"> </w:t>
      </w:r>
      <w:proofErr w:type="spellStart"/>
      <w:r w:rsidRPr="00E8223C">
        <w:rPr>
          <w:rFonts w:eastAsiaTheme="minorEastAsia"/>
          <w:b/>
          <w:lang w:val="en-US"/>
        </w:rPr>
        <w:t>comunei</w:t>
      </w:r>
      <w:proofErr w:type="spellEnd"/>
      <w:r w:rsidRPr="00E8223C">
        <w:rPr>
          <w:rFonts w:eastAsiaTheme="minorEastAsia"/>
          <w:b/>
          <w:lang w:val="en-US"/>
        </w:rPr>
        <w:t xml:space="preserve"> Stefan </w:t>
      </w:r>
      <w:proofErr w:type="spellStart"/>
      <w:r w:rsidRPr="00E8223C">
        <w:rPr>
          <w:rFonts w:eastAsiaTheme="minorEastAsia"/>
          <w:b/>
          <w:lang w:val="en-US"/>
        </w:rPr>
        <w:t>cel</w:t>
      </w:r>
      <w:proofErr w:type="spellEnd"/>
      <w:r w:rsidRPr="00E8223C">
        <w:rPr>
          <w:rFonts w:eastAsiaTheme="minorEastAsia"/>
          <w:b/>
          <w:lang w:val="en-US"/>
        </w:rPr>
        <w:t xml:space="preserve"> Mare, </w:t>
      </w:r>
      <w:proofErr w:type="spellStart"/>
      <w:r w:rsidRPr="00E8223C">
        <w:rPr>
          <w:rFonts w:eastAsiaTheme="minorEastAsia"/>
          <w:b/>
          <w:lang w:val="en-US"/>
        </w:rPr>
        <w:t>judetul</w:t>
      </w:r>
      <w:proofErr w:type="spellEnd"/>
      <w:r w:rsidRPr="00E8223C">
        <w:rPr>
          <w:rFonts w:eastAsiaTheme="minorEastAsia"/>
          <w:b/>
          <w:lang w:val="en-US"/>
        </w:rPr>
        <w:t xml:space="preserve"> </w:t>
      </w:r>
      <w:proofErr w:type="spellStart"/>
      <w:r w:rsidRPr="00E8223C">
        <w:rPr>
          <w:rFonts w:eastAsiaTheme="minorEastAsia"/>
          <w:b/>
          <w:lang w:val="en-US"/>
        </w:rPr>
        <w:t>Bacău</w:t>
      </w:r>
      <w:proofErr w:type="spellEnd"/>
      <w:r w:rsidRPr="00E8223C">
        <w:rPr>
          <w:rFonts w:eastAsiaTheme="minorEastAsia"/>
          <w:b/>
          <w:lang w:val="en-US"/>
        </w:rPr>
        <w:t>,</w:t>
      </w:r>
    </w:p>
    <w:p w:rsidR="006F25D3" w:rsidRPr="006F25D3" w:rsidRDefault="006F25D3" w:rsidP="006F25D3">
      <w:pPr>
        <w:spacing w:after="120"/>
        <w:jc w:val="both"/>
        <w:rPr>
          <w:b/>
          <w:bCs/>
          <w:lang w:eastAsia="ro-RO"/>
        </w:rPr>
      </w:pPr>
      <w:r>
        <w:rPr>
          <w:b/>
          <w:bCs/>
          <w:lang w:eastAsia="ro-RO"/>
        </w:rPr>
        <w:t xml:space="preserve">       </w:t>
      </w:r>
      <w:r w:rsidRPr="00DA3891">
        <w:rPr>
          <w:b/>
          <w:bCs/>
          <w:lang w:eastAsia="ro-RO"/>
        </w:rPr>
        <w:t>Analizând motivele, temeiurile juridice, respectiv prevederile:</w:t>
      </w:r>
    </w:p>
    <w:p w:rsidR="0074733F" w:rsidRDefault="00AD1A98" w:rsidP="00AD1A98">
      <w:pPr>
        <w:spacing w:after="60"/>
        <w:ind w:left="-426" w:firstLine="568"/>
        <w:jc w:val="both"/>
      </w:pPr>
      <w:r>
        <w:t xml:space="preserve">- Adresa ADIS Bacău nr. </w:t>
      </w:r>
      <w:bookmarkStart w:id="0" w:name="_GoBack"/>
      <w:bookmarkEnd w:id="0"/>
      <w:r>
        <w:t xml:space="preserve"> prin care se comunică convocarea pentru Adunarea Generală Extraordinară a Asociaților din data de __.__.2025;</w:t>
      </w:r>
    </w:p>
    <w:p w:rsidR="0074733F" w:rsidRDefault="00AD1A98" w:rsidP="00AD1A98">
      <w:pPr>
        <w:spacing w:after="60"/>
        <w:ind w:left="-426" w:firstLine="568"/>
        <w:jc w:val="both"/>
      </w:pPr>
      <w:r>
        <w:t>- Strategia de contractare privind încheierea contractului având ca obiect "Delegarea prin concesiune a gestiunii activităților de colectare separată și transport separat al deșeurilor municipale în 66 U.A.T.-uri din județul Bacău";</w:t>
      </w:r>
    </w:p>
    <w:p w:rsidR="0074733F" w:rsidRDefault="00AD1A98" w:rsidP="00AD1A98">
      <w:pPr>
        <w:spacing w:after="60"/>
        <w:ind w:left="-426" w:firstLine="568"/>
        <w:jc w:val="both"/>
      </w:pPr>
      <w:r>
        <w:t>- Caietul de sarcini pentru delegarea prin concesiune a gestiunii activităților de colectare separată și transport separat al deșeurilor municipale în 66 U.A.T.-uri din județul Bacău;</w:t>
      </w:r>
    </w:p>
    <w:p w:rsidR="0074733F" w:rsidRDefault="00AD1A98" w:rsidP="00AD1A98">
      <w:pPr>
        <w:spacing w:after="60"/>
        <w:ind w:left="-426" w:firstLine="568"/>
        <w:jc w:val="both"/>
      </w:pPr>
      <w:r>
        <w:t>- Studiul de fundamentare a deciziei de delegare prin concesiune a gestiunii activităților de colectare separată și transport separat al deșeurilor municipale în 66 U.A.T.-uri din județul Bacău;</w:t>
      </w:r>
    </w:p>
    <w:p w:rsidR="0074733F" w:rsidRDefault="00AD1A98" w:rsidP="00AD1A98">
      <w:pPr>
        <w:spacing w:after="60"/>
        <w:ind w:left="-426" w:firstLine="568"/>
        <w:jc w:val="both"/>
      </w:pPr>
      <w:r>
        <w:t>- Modelul contractului de delegare prin concesiune a gestiunii activităților de colectare separată și transport separat al deșeurilor municipale în 66 U.A.T.-uri din județul Bacău;</w:t>
      </w:r>
    </w:p>
    <w:p w:rsidR="0074733F" w:rsidRDefault="00AD1A98" w:rsidP="00AD1A98">
      <w:pPr>
        <w:spacing w:after="60"/>
        <w:ind w:left="-426" w:firstLine="568"/>
        <w:jc w:val="both"/>
      </w:pPr>
      <w:r>
        <w:t>- Formularele aferente documentației de atribuire;</w:t>
      </w:r>
    </w:p>
    <w:p w:rsidR="0074733F" w:rsidRDefault="00AD1A98" w:rsidP="00AD1A98">
      <w:pPr>
        <w:spacing w:after="60"/>
        <w:ind w:left="-426" w:firstLine="568"/>
        <w:jc w:val="both"/>
      </w:pPr>
      <w:r>
        <w:t>- Prevederile art. 16 alin. 3), art. 17 alin. 1 și alin. 2) lit. e) și g), art. 19^1, art. 20 alin. 1), alin. 2), alin. 4) și alin. 7) și art. 21 alin. 1) din Statutul Asociației de Dezvoltare Intercomunitară pentru Salubrizare Bacău;</w:t>
      </w:r>
    </w:p>
    <w:p w:rsidR="0074733F" w:rsidRDefault="00AD1A98" w:rsidP="00AD1A98">
      <w:pPr>
        <w:spacing w:after="60"/>
        <w:ind w:left="-426" w:firstLine="568"/>
        <w:jc w:val="both"/>
      </w:pPr>
      <w:r>
        <w:t>- Decizia Consiliului Director al ADIS nr. __/__.__. 2025;</w:t>
      </w:r>
    </w:p>
    <w:p w:rsidR="0074733F" w:rsidRDefault="00AD1A98" w:rsidP="00AD1A98">
      <w:pPr>
        <w:spacing w:after="120"/>
        <w:ind w:left="-426" w:firstLine="568"/>
        <w:jc w:val="both"/>
      </w:pPr>
      <w:r>
        <w:t>În temeiul art. 129 alin. 2 lit. d) și alin. 7 lit. n), art. 132 și art. 139 alin. 1 din OUG 57/2019 privind Codul Administrativ, cu modificările și completările ulterioare,</w:t>
      </w:r>
    </w:p>
    <w:p w:rsidR="0074733F" w:rsidRDefault="00AD1A98">
      <w:pPr>
        <w:spacing w:before="240" w:after="240"/>
        <w:jc w:val="center"/>
      </w:pPr>
      <w:r>
        <w:rPr>
          <w:b/>
          <w:bCs/>
          <w:sz w:val="28"/>
          <w:szCs w:val="28"/>
        </w:rPr>
        <w:t>HOTĂRĂȘTE:</w:t>
      </w:r>
    </w:p>
    <w:p w:rsidR="0074733F" w:rsidRDefault="00AD1A98" w:rsidP="00AD1A98">
      <w:pPr>
        <w:spacing w:after="120"/>
        <w:ind w:firstLine="720"/>
        <w:jc w:val="both"/>
      </w:pPr>
      <w:r>
        <w:rPr>
          <w:b/>
          <w:bCs/>
        </w:rPr>
        <w:t xml:space="preserve">Art. 1. </w:t>
      </w:r>
      <w:r>
        <w:t>Se aprobă documentația de atribuire pentru delegarea prin concesiune a gestiunii activităților de colectare separată și transport separat al deșeurilor municipale în 66 U.A.T.-uri din județul Bacău, cuprinzând:</w:t>
      </w:r>
    </w:p>
    <w:p w:rsidR="00AD1A98" w:rsidRDefault="00AD1A98" w:rsidP="00AD1A98">
      <w:pPr>
        <w:pStyle w:val="ListParagraph"/>
        <w:numPr>
          <w:ilvl w:val="0"/>
          <w:numId w:val="2"/>
        </w:numPr>
        <w:spacing w:after="60"/>
        <w:jc w:val="both"/>
      </w:pPr>
      <w:r>
        <w:t xml:space="preserve">Strategia de contractare privind încheierea contractului având ca obiect </w:t>
      </w:r>
    </w:p>
    <w:p w:rsidR="0074733F" w:rsidRDefault="00AD1A98" w:rsidP="00AD1A98">
      <w:pPr>
        <w:spacing w:after="60"/>
        <w:jc w:val="both"/>
      </w:pPr>
      <w:r>
        <w:t>"Delegarea prin concesiune a gestiunii activităților de colectare separată și transport separat al deșeurilor municipale în 66 U.A.T.-uri din județul Bacău" - Anexa 1;</w:t>
      </w:r>
    </w:p>
    <w:p w:rsidR="00AD1A98" w:rsidRDefault="00AD1A98" w:rsidP="00AD1A98">
      <w:pPr>
        <w:pStyle w:val="ListParagraph"/>
        <w:numPr>
          <w:ilvl w:val="0"/>
          <w:numId w:val="2"/>
        </w:numPr>
        <w:spacing w:after="60"/>
        <w:jc w:val="both"/>
      </w:pPr>
      <w:r>
        <w:t xml:space="preserve">Caietul de sarcini pentru delegarea prin concesiune a gestiunii activităților de </w:t>
      </w:r>
    </w:p>
    <w:p w:rsidR="0074733F" w:rsidRDefault="00AD1A98" w:rsidP="00AD1A98">
      <w:pPr>
        <w:spacing w:after="60"/>
        <w:jc w:val="both"/>
      </w:pPr>
      <w:r>
        <w:t>colectare separată și transport separat al deșeurilor municipale în 66 U.A.T.-uri din județul Bacău - Anexa 2;</w:t>
      </w:r>
    </w:p>
    <w:p w:rsidR="00AD1A98" w:rsidRDefault="00AD1A98" w:rsidP="00AD1A98">
      <w:pPr>
        <w:pStyle w:val="ListParagraph"/>
        <w:numPr>
          <w:ilvl w:val="0"/>
          <w:numId w:val="2"/>
        </w:numPr>
        <w:spacing w:after="60"/>
        <w:jc w:val="both"/>
      </w:pPr>
      <w:r>
        <w:t xml:space="preserve">Studiul de fundamentare a deciziei de delegare prin concesiune a gestiunii </w:t>
      </w:r>
    </w:p>
    <w:p w:rsidR="0074733F" w:rsidRDefault="00AD1A98" w:rsidP="00AD1A98">
      <w:pPr>
        <w:spacing w:after="60"/>
        <w:jc w:val="both"/>
      </w:pPr>
      <w:r>
        <w:t>activităților de colectare separată și transport separat al deșeurilor municipale în 66 U.A.T.-uri din județul Bacău - Anexa 3;</w:t>
      </w:r>
    </w:p>
    <w:p w:rsidR="00AD1A98" w:rsidRDefault="00AD1A98" w:rsidP="00AD1A98">
      <w:pPr>
        <w:pStyle w:val="ListParagraph"/>
        <w:numPr>
          <w:ilvl w:val="0"/>
          <w:numId w:val="2"/>
        </w:numPr>
        <w:spacing w:after="60"/>
        <w:jc w:val="both"/>
      </w:pPr>
      <w:r>
        <w:lastRenderedPageBreak/>
        <w:t xml:space="preserve">Modelul contractului de delegare prin concesiune a gestiunii activităților de </w:t>
      </w:r>
    </w:p>
    <w:p w:rsidR="0074733F" w:rsidRDefault="00AD1A98" w:rsidP="00AD1A98">
      <w:pPr>
        <w:spacing w:after="60"/>
        <w:jc w:val="both"/>
      </w:pPr>
      <w:r>
        <w:t>colectare separată și transport separat al deșeurilor municipale în 66 U.A.T.-uri din județul Bacău - Anexa 4;</w:t>
      </w:r>
    </w:p>
    <w:p w:rsidR="0074733F" w:rsidRDefault="00AD1A98" w:rsidP="00AD1A98">
      <w:pPr>
        <w:spacing w:after="120"/>
        <w:ind w:left="1440"/>
        <w:jc w:val="both"/>
      </w:pPr>
      <w:r>
        <w:t>e) Formularele aferente documentației de atribuire - Anexa 5.</w:t>
      </w:r>
    </w:p>
    <w:p w:rsidR="0074733F" w:rsidRDefault="00AD1A98" w:rsidP="00AD1A98">
      <w:pPr>
        <w:spacing w:after="120"/>
        <w:ind w:firstLine="720"/>
        <w:jc w:val="both"/>
      </w:pPr>
      <w:r>
        <w:rPr>
          <w:b/>
          <w:bCs/>
        </w:rPr>
        <w:t xml:space="preserve">Art. 2. </w:t>
      </w:r>
      <w:r>
        <w:t>Se împuternicește Dl./Dna. ____________, având calitatea de reprezentant al Comunei/Orașului/Municipiului ______________ în Adunarea Generală a Asociației de Dezvoltare Intercomunitară pentru Salubrizare Bacău, să voteze în conformitate cu prevederile art. 1 din prezenta hotărâre în Adunarea Generală a Asociației ADIS Bacău convocată pentru data de __.__. 2025 și în Adunarea Generală a Asociației reconvocată (după caz).</w:t>
      </w:r>
    </w:p>
    <w:p w:rsidR="0074733F" w:rsidRDefault="00AD1A98">
      <w:pPr>
        <w:spacing w:after="240"/>
        <w:ind w:firstLine="720"/>
      </w:pPr>
      <w:r>
        <w:rPr>
          <w:b/>
          <w:bCs/>
        </w:rPr>
        <w:t xml:space="preserve">Art. 3. </w:t>
      </w:r>
      <w:r>
        <w:t>Prezenta hotărâre se va comunica persoanei nominalizate la art. 2, Asociației de Dezvoltare Intercomunitară pentru Salubrizare Bacău, Prefectului Județului Bacău și va fi adusă la cunoștință publică, în condițiile legii.</w:t>
      </w:r>
    </w:p>
    <w:p w:rsidR="0074733F" w:rsidRDefault="00AD1A98">
      <w:pPr>
        <w:tabs>
          <w:tab w:val="left" w:pos="5760"/>
        </w:tabs>
        <w:spacing w:before="480"/>
      </w:pPr>
      <w:r>
        <w:t xml:space="preserve">      PREȘEDINTE DE ȘEDINȚĂ,</w:t>
      </w:r>
      <w:r>
        <w:tab/>
      </w:r>
    </w:p>
    <w:p w:rsidR="0074733F" w:rsidRDefault="0074733F"/>
    <w:p w:rsidR="0074733F" w:rsidRDefault="0074733F"/>
    <w:p w:rsidR="0074733F" w:rsidRDefault="00AD1A98">
      <w:pPr>
        <w:tabs>
          <w:tab w:val="right" w:pos="9072"/>
        </w:tabs>
      </w:pPr>
      <w:r>
        <w:tab/>
        <w:t>Contrasemnează,</w:t>
      </w:r>
    </w:p>
    <w:p w:rsidR="0074733F" w:rsidRDefault="00AD1A98">
      <w:pPr>
        <w:tabs>
          <w:tab w:val="right" w:pos="9072"/>
        </w:tabs>
      </w:pPr>
      <w:r>
        <w:tab/>
        <w:t>SECRETARUL GENERAL al Comunei/Orașului/Municipiului ______________</w:t>
      </w:r>
    </w:p>
    <w:p w:rsidR="0074733F" w:rsidRDefault="0074733F"/>
    <w:p w:rsidR="0074733F" w:rsidRDefault="0074733F"/>
    <w:p w:rsidR="0074733F" w:rsidRDefault="0074733F"/>
    <w:p w:rsidR="0074733F" w:rsidRDefault="00AD1A98">
      <w:r>
        <w:t>Nr. ____ din __.__.2025</w:t>
      </w:r>
    </w:p>
    <w:sectPr w:rsidR="0074733F" w:rsidSect="006F25D3">
      <w:pgSz w:w="11906" w:h="16838"/>
      <w:pgMar w:top="284" w:right="566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1222D"/>
    <w:multiLevelType w:val="hybridMultilevel"/>
    <w:tmpl w:val="84DA2ACA"/>
    <w:lvl w:ilvl="0" w:tplc="E69217F8">
      <w:start w:val="1"/>
      <w:numFmt w:val="bullet"/>
      <w:lvlText w:val="●"/>
      <w:lvlJc w:val="left"/>
      <w:pPr>
        <w:ind w:left="720" w:hanging="360"/>
      </w:pPr>
    </w:lvl>
    <w:lvl w:ilvl="1" w:tplc="E31C3852">
      <w:start w:val="1"/>
      <w:numFmt w:val="bullet"/>
      <w:lvlText w:val="○"/>
      <w:lvlJc w:val="left"/>
      <w:pPr>
        <w:ind w:left="1440" w:hanging="360"/>
      </w:pPr>
    </w:lvl>
    <w:lvl w:ilvl="2" w:tplc="1166C322">
      <w:start w:val="1"/>
      <w:numFmt w:val="bullet"/>
      <w:lvlText w:val="■"/>
      <w:lvlJc w:val="left"/>
      <w:pPr>
        <w:ind w:left="2160" w:hanging="360"/>
      </w:pPr>
    </w:lvl>
    <w:lvl w:ilvl="3" w:tplc="7592FA96">
      <w:start w:val="1"/>
      <w:numFmt w:val="bullet"/>
      <w:lvlText w:val="●"/>
      <w:lvlJc w:val="left"/>
      <w:pPr>
        <w:ind w:left="2880" w:hanging="360"/>
      </w:pPr>
    </w:lvl>
    <w:lvl w:ilvl="4" w:tplc="D46479FE">
      <w:start w:val="1"/>
      <w:numFmt w:val="bullet"/>
      <w:lvlText w:val="○"/>
      <w:lvlJc w:val="left"/>
      <w:pPr>
        <w:ind w:left="3600" w:hanging="360"/>
      </w:pPr>
    </w:lvl>
    <w:lvl w:ilvl="5" w:tplc="A87C0CC0">
      <w:start w:val="1"/>
      <w:numFmt w:val="bullet"/>
      <w:lvlText w:val="■"/>
      <w:lvlJc w:val="left"/>
      <w:pPr>
        <w:ind w:left="4320" w:hanging="360"/>
      </w:pPr>
    </w:lvl>
    <w:lvl w:ilvl="6" w:tplc="8CE4A8CE">
      <w:start w:val="1"/>
      <w:numFmt w:val="bullet"/>
      <w:lvlText w:val="●"/>
      <w:lvlJc w:val="left"/>
      <w:pPr>
        <w:ind w:left="5040" w:hanging="360"/>
      </w:pPr>
    </w:lvl>
    <w:lvl w:ilvl="7" w:tplc="58B0EC0A">
      <w:start w:val="1"/>
      <w:numFmt w:val="bullet"/>
      <w:lvlText w:val="●"/>
      <w:lvlJc w:val="left"/>
      <w:pPr>
        <w:ind w:left="5760" w:hanging="360"/>
      </w:pPr>
    </w:lvl>
    <w:lvl w:ilvl="8" w:tplc="CEA2CD7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A16235E"/>
    <w:multiLevelType w:val="hybridMultilevel"/>
    <w:tmpl w:val="5F16697E"/>
    <w:lvl w:ilvl="0" w:tplc="96E2FA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3F"/>
    <w:rsid w:val="00405355"/>
    <w:rsid w:val="006F25D3"/>
    <w:rsid w:val="0074733F"/>
    <w:rsid w:val="00AD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224D"/>
  <w15:docId w15:val="{9EE463E2-BE15-F648-8DA7-A519E98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6F25D3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6F25D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599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Secretar1</cp:lastModifiedBy>
  <cp:revision>4</cp:revision>
  <dcterms:created xsi:type="dcterms:W3CDTF">2025-11-26T07:58:00Z</dcterms:created>
  <dcterms:modified xsi:type="dcterms:W3CDTF">2025-12-03T07:58:00Z</dcterms:modified>
</cp:coreProperties>
</file>